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2BA" w:rsidRPr="00FD22BA" w:rsidRDefault="00FD22BA" w:rsidP="00FD22B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D22BA">
        <w:rPr>
          <w:rFonts w:ascii="Times New Roman" w:eastAsia="Times New Roman" w:hAnsi="Times New Roman" w:cs="Times New Roman"/>
          <w:b/>
          <w:bCs/>
          <w:kern w:val="36"/>
          <w:sz w:val="48"/>
          <w:szCs w:val="48"/>
          <w:lang w:eastAsia="ru-RU"/>
        </w:rPr>
        <w:t xml:space="preserve">Постановление ИКМО </w:t>
      </w:r>
      <w:proofErr w:type="spellStart"/>
      <w:r w:rsidRPr="00FD22BA">
        <w:rPr>
          <w:rFonts w:ascii="Times New Roman" w:eastAsia="Times New Roman" w:hAnsi="Times New Roman" w:cs="Times New Roman"/>
          <w:b/>
          <w:bCs/>
          <w:kern w:val="36"/>
          <w:sz w:val="48"/>
          <w:szCs w:val="48"/>
          <w:lang w:eastAsia="ru-RU"/>
        </w:rPr>
        <w:t>г</w:t>
      </w:r>
      <w:proofErr w:type="gramStart"/>
      <w:r w:rsidRPr="00FD22BA">
        <w:rPr>
          <w:rFonts w:ascii="Times New Roman" w:eastAsia="Times New Roman" w:hAnsi="Times New Roman" w:cs="Times New Roman"/>
          <w:b/>
          <w:bCs/>
          <w:kern w:val="36"/>
          <w:sz w:val="48"/>
          <w:szCs w:val="48"/>
          <w:lang w:eastAsia="ru-RU"/>
        </w:rPr>
        <w:t>.К</w:t>
      </w:r>
      <w:proofErr w:type="gramEnd"/>
      <w:r w:rsidRPr="00FD22BA">
        <w:rPr>
          <w:rFonts w:ascii="Times New Roman" w:eastAsia="Times New Roman" w:hAnsi="Times New Roman" w:cs="Times New Roman"/>
          <w:b/>
          <w:bCs/>
          <w:kern w:val="36"/>
          <w:sz w:val="48"/>
          <w:szCs w:val="48"/>
          <w:lang w:eastAsia="ru-RU"/>
        </w:rPr>
        <w:t>азани</w:t>
      </w:r>
      <w:proofErr w:type="spellEnd"/>
      <w:r w:rsidRPr="00FD22BA">
        <w:rPr>
          <w:rFonts w:ascii="Times New Roman" w:eastAsia="Times New Roman" w:hAnsi="Times New Roman" w:cs="Times New Roman"/>
          <w:b/>
          <w:bCs/>
          <w:kern w:val="36"/>
          <w:sz w:val="48"/>
          <w:szCs w:val="48"/>
          <w:lang w:eastAsia="ru-RU"/>
        </w:rPr>
        <w:t xml:space="preserve"> от 30.09.2013 № 8470 "О предоставлении мер социальной поддержки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b/>
          <w:bCs/>
          <w:kern w:val="36"/>
          <w:sz w:val="48"/>
          <w:szCs w:val="48"/>
          <w:lang w:eastAsia="ru-RU"/>
        </w:rPr>
        <w:t>г.Казани</w:t>
      </w:r>
      <w:proofErr w:type="spellEnd"/>
      <w:r w:rsidRPr="00FD22BA">
        <w:rPr>
          <w:rFonts w:ascii="Times New Roman" w:eastAsia="Times New Roman" w:hAnsi="Times New Roman" w:cs="Times New Roman"/>
          <w:b/>
          <w:bCs/>
          <w:kern w:val="36"/>
          <w:sz w:val="48"/>
          <w:szCs w:val="48"/>
          <w:lang w:eastAsia="ru-RU"/>
        </w:rPr>
        <w:t>"</w:t>
      </w:r>
    </w:p>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ПОСТАНОВЛЕНИЕ</w:t>
      </w:r>
    </w:p>
    <w:p w:rsidR="00FD22BA" w:rsidRPr="00FD22BA" w:rsidRDefault="00FD22BA" w:rsidP="00FD22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ИСПОЛНИТЕЛЬНОГО КОМИТЕТА Г.КАЗАНИ</w:t>
      </w:r>
    </w:p>
    <w:p w:rsidR="00FD22BA" w:rsidRPr="00FD22BA" w:rsidRDefault="00FD22BA" w:rsidP="00FD22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30.09.2013                             №8470</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 О предоставлении мер </w:t>
      </w:r>
      <w:proofErr w:type="gramStart"/>
      <w:r w:rsidRPr="00FD22BA">
        <w:rPr>
          <w:rFonts w:ascii="Times New Roman" w:eastAsia="Times New Roman" w:hAnsi="Times New Roman" w:cs="Times New Roman"/>
          <w:b/>
          <w:bCs/>
          <w:sz w:val="24"/>
          <w:szCs w:val="24"/>
          <w:lang w:eastAsia="ru-RU"/>
        </w:rPr>
        <w:t>социальной</w:t>
      </w:r>
      <w:proofErr w:type="gramEnd"/>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поддержки гражданам, имеющим детей,</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 посещающих муниципальные дошкольные </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образовательные учреждения </w:t>
      </w:r>
      <w:proofErr w:type="spellStart"/>
      <w:r w:rsidRPr="00FD22BA">
        <w:rPr>
          <w:rFonts w:ascii="Times New Roman" w:eastAsia="Times New Roman" w:hAnsi="Times New Roman" w:cs="Times New Roman"/>
          <w:b/>
          <w:bCs/>
          <w:sz w:val="24"/>
          <w:szCs w:val="24"/>
          <w:lang w:eastAsia="ru-RU"/>
        </w:rPr>
        <w:t>г</w:t>
      </w:r>
      <w:proofErr w:type="gramStart"/>
      <w:r w:rsidRPr="00FD22BA">
        <w:rPr>
          <w:rFonts w:ascii="Times New Roman" w:eastAsia="Times New Roman" w:hAnsi="Times New Roman" w:cs="Times New Roman"/>
          <w:b/>
          <w:bCs/>
          <w:sz w:val="24"/>
          <w:szCs w:val="24"/>
          <w:lang w:eastAsia="ru-RU"/>
        </w:rPr>
        <w:t>.К</w:t>
      </w:r>
      <w:proofErr w:type="gramEnd"/>
      <w:r w:rsidRPr="00FD22BA">
        <w:rPr>
          <w:rFonts w:ascii="Times New Roman" w:eastAsia="Times New Roman" w:hAnsi="Times New Roman" w:cs="Times New Roman"/>
          <w:b/>
          <w:bCs/>
          <w:sz w:val="24"/>
          <w:szCs w:val="24"/>
          <w:lang w:eastAsia="ru-RU"/>
        </w:rPr>
        <w:t>азани</w:t>
      </w:r>
      <w:proofErr w:type="spellEnd"/>
      <w:r w:rsidRPr="00FD22BA">
        <w:rPr>
          <w:rFonts w:ascii="Times New Roman" w:eastAsia="Times New Roman" w:hAnsi="Times New Roman" w:cs="Times New Roman"/>
          <w:b/>
          <w:bCs/>
          <w:sz w:val="24"/>
          <w:szCs w:val="24"/>
          <w:lang w:eastAsia="ru-RU"/>
        </w:rPr>
        <w:t>,</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на 2014 год </w:t>
      </w:r>
    </w:p>
    <w:p w:rsidR="00FD22BA" w:rsidRPr="00FD22BA" w:rsidRDefault="00FD22BA" w:rsidP="00FD22BA">
      <w:pPr>
        <w:spacing w:before="100" w:beforeAutospacing="1" w:after="100" w:afterAutospacing="1" w:line="336" w:lineRule="auto"/>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 В целях оказания социальной поддержки семьям с детьми,  посещающими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реализующие образовательную программу дошкольного образования, </w:t>
      </w:r>
      <w:r w:rsidRPr="00FD22BA">
        <w:rPr>
          <w:rFonts w:ascii="Times New Roman" w:eastAsia="Times New Roman" w:hAnsi="Times New Roman" w:cs="Times New Roman"/>
          <w:b/>
          <w:bCs/>
          <w:sz w:val="24"/>
          <w:szCs w:val="24"/>
          <w:lang w:eastAsia="ru-RU"/>
        </w:rPr>
        <w:t>постановляю:</w:t>
      </w:r>
    </w:p>
    <w:p w:rsidR="00FD22BA" w:rsidRPr="00FD22BA" w:rsidRDefault="00FD22BA" w:rsidP="00FD22BA">
      <w:pPr>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1. Установить с 1 января 2014 года компенсационные выплаты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реализующие образовательную программу дошкольного образования (далее - компенсационные выплаты).   </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2. Утвердить Порядок предоставления компенсационных выплат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реализующие образовательную </w:t>
      </w:r>
      <w:r w:rsidRPr="00FD22BA">
        <w:rPr>
          <w:rFonts w:ascii="Times New Roman" w:eastAsia="Times New Roman" w:hAnsi="Times New Roman" w:cs="Times New Roman"/>
          <w:sz w:val="24"/>
          <w:szCs w:val="24"/>
          <w:lang w:eastAsia="ru-RU"/>
        </w:rPr>
        <w:lastRenderedPageBreak/>
        <w:t>программу дошкольного образования, на 2014 год (далее - Порядок) согласно приложению.</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3. Определить Управление образования Исполнительного комитета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уполномоченным органом на осуществление функций по выплате компенсации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г.Казани</w:t>
      </w:r>
      <w:proofErr w:type="spellEnd"/>
      <w:r w:rsidRPr="00FD22BA">
        <w:rPr>
          <w:rFonts w:ascii="Times New Roman" w:eastAsia="Times New Roman" w:hAnsi="Times New Roman" w:cs="Times New Roman"/>
          <w:sz w:val="24"/>
          <w:szCs w:val="24"/>
          <w:lang w:eastAsia="ru-RU"/>
        </w:rPr>
        <w:t xml:space="preserve">, реализующие образовательную программу дошкольного образования. </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4. Управлению образования Исполнительного комитета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w:t>
      </w:r>
      <w:proofErr w:type="spellStart"/>
      <w:r w:rsidRPr="00FD22BA">
        <w:rPr>
          <w:rFonts w:ascii="Times New Roman" w:eastAsia="Times New Roman" w:hAnsi="Times New Roman" w:cs="Times New Roman"/>
          <w:sz w:val="24"/>
          <w:szCs w:val="24"/>
          <w:lang w:eastAsia="ru-RU"/>
        </w:rPr>
        <w:t>И.Г.Хадиуллин</w:t>
      </w:r>
      <w:proofErr w:type="spellEnd"/>
      <w:r w:rsidRPr="00FD22BA">
        <w:rPr>
          <w:rFonts w:ascii="Times New Roman" w:eastAsia="Times New Roman" w:hAnsi="Times New Roman" w:cs="Times New Roman"/>
          <w:sz w:val="24"/>
          <w:szCs w:val="24"/>
          <w:lang w:eastAsia="ru-RU"/>
        </w:rPr>
        <w:t>):</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4.1. осуществлять предоставление компенсационных выплат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реализующие образовательную программу дошкольного образования в соответствии с утвержденным Порядком; </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4.2. проведение мероприятий по оказанию консультативных услуг, сбору и приему документов, расчету и назначению компенсации осуществлять через специализированные организации.</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5. Установить, что выплата гражданам, 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реализующие образовательную программу дошкольного образования, осуществляется в пределах средств, предусмотренных в сводной бюджетной росписи </w:t>
      </w:r>
      <w:proofErr w:type="spellStart"/>
      <w:r w:rsidRPr="00FD22BA">
        <w:rPr>
          <w:rFonts w:ascii="Times New Roman" w:eastAsia="Times New Roman" w:hAnsi="Times New Roman" w:cs="Times New Roman"/>
          <w:sz w:val="24"/>
          <w:szCs w:val="24"/>
          <w:lang w:eastAsia="ru-RU"/>
        </w:rPr>
        <w:t>г.Казани</w:t>
      </w:r>
      <w:proofErr w:type="spellEnd"/>
      <w:r w:rsidRPr="00FD22BA">
        <w:rPr>
          <w:rFonts w:ascii="Times New Roman" w:eastAsia="Times New Roman" w:hAnsi="Times New Roman" w:cs="Times New Roman"/>
          <w:sz w:val="24"/>
          <w:szCs w:val="24"/>
          <w:lang w:eastAsia="ru-RU"/>
        </w:rPr>
        <w:t xml:space="preserve"> на данные цели в 2014 году.</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6. Опубликовать настоящее постановление в Сборнике документов и правовых актов муниципального образования города Казани. </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7. Установить, что оформление права на получение компенсационных выплат с 1 января 2014 года осуществляется                с 1 октября 2013 года.</w:t>
      </w:r>
    </w:p>
    <w:p w:rsidR="00FD22BA" w:rsidRPr="00FD22BA" w:rsidRDefault="00FD22BA" w:rsidP="00FD22BA">
      <w:pPr>
        <w:tabs>
          <w:tab w:val="left" w:pos="1134"/>
        </w:tabs>
        <w:spacing w:before="100" w:beforeAutospacing="1" w:after="100" w:afterAutospacing="1" w:line="336" w:lineRule="auto"/>
        <w:ind w:firstLine="70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8. Контроль за исполнением настоящего постановления возложить на заместителя Руководителя Исполнительного комитета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w:t>
      </w:r>
      <w:proofErr w:type="spellStart"/>
      <w:r w:rsidRPr="00FD22BA">
        <w:rPr>
          <w:rFonts w:ascii="Times New Roman" w:eastAsia="Times New Roman" w:hAnsi="Times New Roman" w:cs="Times New Roman"/>
          <w:sz w:val="24"/>
          <w:szCs w:val="24"/>
          <w:lang w:eastAsia="ru-RU"/>
        </w:rPr>
        <w:t>Л.Р.Фазлееву</w:t>
      </w:r>
      <w:proofErr w:type="spellEnd"/>
      <w:r w:rsidRPr="00FD22BA">
        <w:rPr>
          <w:rFonts w:ascii="Times New Roman" w:eastAsia="Times New Roman" w:hAnsi="Times New Roman" w:cs="Times New Roman"/>
          <w:sz w:val="24"/>
          <w:szCs w:val="24"/>
          <w:lang w:eastAsia="ru-RU"/>
        </w:rPr>
        <w:t>.</w:t>
      </w:r>
    </w:p>
    <w:p w:rsidR="00FD22BA" w:rsidRPr="00FD22BA" w:rsidRDefault="00FD22BA" w:rsidP="00FD22BA">
      <w:pPr>
        <w:tabs>
          <w:tab w:val="left" w:pos="1134"/>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Руководитель                                                                           </w:t>
      </w:r>
      <w:proofErr w:type="spellStart"/>
      <w:r w:rsidRPr="00FD22BA">
        <w:rPr>
          <w:rFonts w:ascii="Times New Roman" w:eastAsia="Times New Roman" w:hAnsi="Times New Roman" w:cs="Times New Roman"/>
          <w:b/>
          <w:bCs/>
          <w:sz w:val="24"/>
          <w:szCs w:val="24"/>
          <w:lang w:eastAsia="ru-RU"/>
        </w:rPr>
        <w:t>А.В.Песошин</w:t>
      </w:r>
      <w:proofErr w:type="spellEnd"/>
    </w:p>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Приложение</w:t>
      </w:r>
    </w:p>
    <w:p w:rsidR="00FD22BA" w:rsidRPr="00FD22BA" w:rsidRDefault="00FD22BA" w:rsidP="00FD22BA">
      <w:pPr>
        <w:spacing w:before="100" w:beforeAutospacing="1" w:after="100" w:afterAutospacing="1" w:line="336" w:lineRule="auto"/>
        <w:ind w:firstLine="552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lastRenderedPageBreak/>
        <w:t xml:space="preserve">к постановлению </w:t>
      </w:r>
    </w:p>
    <w:p w:rsidR="00FD22BA" w:rsidRPr="00FD22BA" w:rsidRDefault="00FD22BA" w:rsidP="00FD22BA">
      <w:pPr>
        <w:spacing w:before="100" w:beforeAutospacing="1" w:after="100" w:afterAutospacing="1" w:line="336" w:lineRule="auto"/>
        <w:ind w:firstLine="552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Исполнительного</w:t>
      </w:r>
    </w:p>
    <w:p w:rsidR="00FD22BA" w:rsidRPr="00FD22BA" w:rsidRDefault="00FD22BA" w:rsidP="00FD22BA">
      <w:pPr>
        <w:spacing w:before="100" w:beforeAutospacing="1" w:after="100" w:afterAutospacing="1" w:line="336" w:lineRule="auto"/>
        <w:ind w:firstLine="552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комитета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p>
    <w:p w:rsidR="00FD22BA" w:rsidRPr="00FD22BA" w:rsidRDefault="00FD22BA" w:rsidP="00FD22BA">
      <w:pPr>
        <w:spacing w:before="100" w:beforeAutospacing="1" w:after="100" w:afterAutospacing="1" w:line="336" w:lineRule="auto"/>
        <w:ind w:firstLine="552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от  ____________ 2013 № _______</w:t>
      </w:r>
    </w:p>
    <w:p w:rsidR="00FD22BA" w:rsidRPr="00FD22BA" w:rsidRDefault="00FD22BA" w:rsidP="00FD22BA">
      <w:pPr>
        <w:spacing w:before="100" w:beforeAutospacing="1" w:after="100" w:afterAutospacing="1" w:line="336" w:lineRule="auto"/>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spacing w:before="100" w:beforeAutospacing="1" w:after="100" w:afterAutospacing="1" w:line="336" w:lineRule="auto"/>
        <w:ind w:firstLine="70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Порядок предоставления компенсационных выплат гражданам,</w:t>
      </w:r>
    </w:p>
    <w:p w:rsidR="00FD22BA" w:rsidRPr="00FD22BA" w:rsidRDefault="00FD22BA" w:rsidP="00FD22BA">
      <w:pPr>
        <w:spacing w:before="100" w:beforeAutospacing="1" w:after="100" w:afterAutospacing="1" w:line="336" w:lineRule="auto"/>
        <w:ind w:firstLine="70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имеющим детей, посещающих муниципальные дошкольные образовательные учреждения </w:t>
      </w:r>
      <w:proofErr w:type="spellStart"/>
      <w:r w:rsidRPr="00FD22BA">
        <w:rPr>
          <w:rFonts w:ascii="Times New Roman" w:eastAsia="Times New Roman" w:hAnsi="Times New Roman" w:cs="Times New Roman"/>
          <w:b/>
          <w:bCs/>
          <w:sz w:val="24"/>
          <w:szCs w:val="24"/>
          <w:lang w:eastAsia="ru-RU"/>
        </w:rPr>
        <w:t>г</w:t>
      </w:r>
      <w:proofErr w:type="gramStart"/>
      <w:r w:rsidRPr="00FD22BA">
        <w:rPr>
          <w:rFonts w:ascii="Times New Roman" w:eastAsia="Times New Roman" w:hAnsi="Times New Roman" w:cs="Times New Roman"/>
          <w:b/>
          <w:bCs/>
          <w:sz w:val="24"/>
          <w:szCs w:val="24"/>
          <w:lang w:eastAsia="ru-RU"/>
        </w:rPr>
        <w:t>.К</w:t>
      </w:r>
      <w:proofErr w:type="gramEnd"/>
      <w:r w:rsidRPr="00FD22BA">
        <w:rPr>
          <w:rFonts w:ascii="Times New Roman" w:eastAsia="Times New Roman" w:hAnsi="Times New Roman" w:cs="Times New Roman"/>
          <w:b/>
          <w:bCs/>
          <w:sz w:val="24"/>
          <w:szCs w:val="24"/>
          <w:lang w:eastAsia="ru-RU"/>
        </w:rPr>
        <w:t>азани</w:t>
      </w:r>
      <w:proofErr w:type="spellEnd"/>
      <w:r w:rsidRPr="00FD22BA">
        <w:rPr>
          <w:rFonts w:ascii="Times New Roman" w:eastAsia="Times New Roman" w:hAnsi="Times New Roman" w:cs="Times New Roman"/>
          <w:b/>
          <w:bCs/>
          <w:sz w:val="24"/>
          <w:szCs w:val="24"/>
          <w:lang w:eastAsia="ru-RU"/>
        </w:rPr>
        <w:t xml:space="preserve">, реализующие </w:t>
      </w:r>
    </w:p>
    <w:p w:rsidR="00FD22BA" w:rsidRPr="00FD22BA" w:rsidRDefault="00FD22BA" w:rsidP="00FD22BA">
      <w:pPr>
        <w:spacing w:before="100" w:beforeAutospacing="1" w:after="100" w:afterAutospacing="1" w:line="336" w:lineRule="auto"/>
        <w:ind w:firstLine="70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xml:space="preserve">образовательную программу дошкольного образования, </w:t>
      </w:r>
    </w:p>
    <w:p w:rsidR="00FD22BA" w:rsidRPr="00FD22BA" w:rsidRDefault="00FD22BA" w:rsidP="00FD22BA">
      <w:pPr>
        <w:spacing w:before="100" w:beforeAutospacing="1" w:after="100" w:afterAutospacing="1" w:line="336" w:lineRule="auto"/>
        <w:ind w:firstLine="70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на 2014 год</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val="en-US" w:eastAsia="ru-RU"/>
        </w:rPr>
        <w:t>I</w:t>
      </w:r>
      <w:r w:rsidRPr="00FD22BA">
        <w:rPr>
          <w:rFonts w:ascii="Times New Roman" w:eastAsia="Times New Roman" w:hAnsi="Times New Roman" w:cs="Times New Roman"/>
          <w:b/>
          <w:bCs/>
          <w:sz w:val="24"/>
          <w:szCs w:val="24"/>
          <w:lang w:eastAsia="ru-RU"/>
        </w:rPr>
        <w:t>.Общие положения</w:t>
      </w:r>
    </w:p>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1.1. </w:t>
      </w:r>
      <w:proofErr w:type="gramStart"/>
      <w:r w:rsidRPr="00FD22BA">
        <w:rPr>
          <w:rFonts w:ascii="Times New Roman" w:eastAsia="Times New Roman" w:hAnsi="Times New Roman" w:cs="Times New Roman"/>
          <w:sz w:val="24"/>
          <w:szCs w:val="24"/>
          <w:lang w:eastAsia="ru-RU"/>
        </w:rPr>
        <w:t>Настоящий Порядок предоставления компенсационных выплат гражданам, имеющим детей, посещающих муниципальные дошкольные образовательные учреждения, реализующие образовательную программу дошкольного образования (далее -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реализующие образовательную программу дошкольного образования (далее - компенсация).</w:t>
      </w:r>
      <w:proofErr w:type="gramEnd"/>
    </w:p>
    <w:p w:rsidR="00FD22BA" w:rsidRPr="00FD22BA" w:rsidRDefault="00FD22BA" w:rsidP="00FD22BA">
      <w:pPr>
        <w:tabs>
          <w:tab w:val="left" w:pos="851"/>
          <w:tab w:val="left" w:pos="1276"/>
        </w:tabs>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1.2. Компенсация назначается и выплачивается законному представителю (родителю, усыновителю, опекуну) или его уполномоченному лицу,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 </w:t>
      </w:r>
    </w:p>
    <w:p w:rsidR="00FD22BA" w:rsidRPr="00FD22BA" w:rsidRDefault="00FD22BA" w:rsidP="00FD22BA">
      <w:pPr>
        <w:widowControl w:val="0"/>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1.3. При определении права на получение компенсации учет доходов и расчет среднедушевого дохода семьи производится в порядке, установленном Законом </w:t>
      </w:r>
      <w:r w:rsidRPr="00FD22BA">
        <w:rPr>
          <w:rFonts w:ascii="Times New Roman" w:eastAsia="Times New Roman" w:hAnsi="Times New Roman" w:cs="Times New Roman"/>
          <w:sz w:val="24"/>
          <w:szCs w:val="24"/>
          <w:lang w:eastAsia="ru-RU"/>
        </w:rPr>
        <w:lastRenderedPageBreak/>
        <w:t>Российской Федерации от 05.04.2003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1.4. При определении размера компенсации в составе семьи учитываются:</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проживающие в семье пасынки и падчерицы, если они не учтены в семье другого родителя;</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дети, находящиеся под опекой в семьях граждан;</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приемные дети, воспитывающиеся в приемных семьях.</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1.5.  Не учитываются в составе семьи дети:</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 в </w:t>
      </w:r>
      <w:proofErr w:type="gramStart"/>
      <w:r w:rsidRPr="00FD22BA">
        <w:rPr>
          <w:rFonts w:ascii="Times New Roman" w:eastAsia="Times New Roman" w:hAnsi="Times New Roman" w:cs="Times New Roman"/>
          <w:sz w:val="24"/>
          <w:szCs w:val="24"/>
          <w:lang w:eastAsia="ru-RU"/>
        </w:rPr>
        <w:t>отношении</w:t>
      </w:r>
      <w:proofErr w:type="gramEnd"/>
      <w:r w:rsidRPr="00FD22BA">
        <w:rPr>
          <w:rFonts w:ascii="Times New Roman" w:eastAsia="Times New Roman" w:hAnsi="Times New Roman" w:cs="Times New Roman"/>
          <w:sz w:val="24"/>
          <w:szCs w:val="24"/>
          <w:lang w:eastAsia="ru-RU"/>
        </w:rPr>
        <w:t xml:space="preserve"> которых оба родителя (в неполной семье - родитель) лишены родительских прав;</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 </w:t>
      </w:r>
      <w:proofErr w:type="gramStart"/>
      <w:r w:rsidRPr="00FD22BA">
        <w:rPr>
          <w:rFonts w:ascii="Times New Roman" w:eastAsia="Times New Roman" w:hAnsi="Times New Roman" w:cs="Times New Roman"/>
          <w:sz w:val="24"/>
          <w:szCs w:val="24"/>
          <w:lang w:eastAsia="ru-RU"/>
        </w:rPr>
        <w:t>находящиеся</w:t>
      </w:r>
      <w:proofErr w:type="gramEnd"/>
      <w:r w:rsidRPr="00FD22BA">
        <w:rPr>
          <w:rFonts w:ascii="Times New Roman" w:eastAsia="Times New Roman" w:hAnsi="Times New Roman" w:cs="Times New Roman"/>
          <w:sz w:val="24"/>
          <w:szCs w:val="24"/>
          <w:lang w:eastAsia="ru-RU"/>
        </w:rPr>
        <w:t xml:space="preserve"> на полном государственном обеспечении.</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1.6. Размер компенсации рассчитывается по формуле:</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ДК= Ф х (100-МДД) – </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  где</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ДК - размер компенсации;</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Ф -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 </w:t>
      </w:r>
    </w:p>
    <w:p w:rsidR="00FD22BA" w:rsidRPr="00FD22BA" w:rsidRDefault="00FD22BA" w:rsidP="00FD22BA">
      <w:pPr>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w:t>
      </w:r>
      <w:r w:rsidRPr="00FD22BA">
        <w:rPr>
          <w:rFonts w:ascii="Times New Roman" w:eastAsia="Times New Roman" w:hAnsi="Times New Roman" w:cs="Times New Roman"/>
          <w:sz w:val="24"/>
          <w:szCs w:val="24"/>
          <w:lang w:eastAsia="ru-RU"/>
        </w:rPr>
        <w:lastRenderedPageBreak/>
        <w:t xml:space="preserve">образовательную программу дошкольного образования,  определяемая в соответствии с </w:t>
      </w:r>
      <w:hyperlink r:id="rId5" w:history="1">
        <w:r w:rsidRPr="00FD22BA">
          <w:rPr>
            <w:rFonts w:ascii="Times New Roman" w:eastAsia="Times New Roman" w:hAnsi="Times New Roman" w:cs="Times New Roman"/>
            <w:color w:val="0000FF"/>
            <w:sz w:val="24"/>
            <w:szCs w:val="24"/>
            <w:u w:val="single"/>
            <w:lang w:eastAsia="ru-RU"/>
          </w:rPr>
          <w:t>таблицей</w:t>
        </w:r>
      </w:hyperlink>
      <w:r w:rsidRPr="00FD22BA">
        <w:rPr>
          <w:rFonts w:ascii="Times New Roman" w:eastAsia="Times New Roman" w:hAnsi="Times New Roman" w:cs="Times New Roman"/>
          <w:sz w:val="24"/>
          <w:szCs w:val="24"/>
          <w:lang w:eastAsia="ru-RU"/>
        </w:rPr>
        <w:t>;</w:t>
      </w:r>
    </w:p>
    <w:p w:rsidR="00FD22BA" w:rsidRPr="00FD22BA" w:rsidRDefault="00FD22BA" w:rsidP="00FD22BA">
      <w:pPr>
        <w:autoSpaceDE w:val="0"/>
        <w:autoSpaceDN w:val="0"/>
        <w:adjustRightInd w:val="0"/>
        <w:spacing w:before="100" w:beforeAutospacing="1" w:after="100" w:afterAutospacing="1" w:line="336" w:lineRule="auto"/>
        <w:ind w:firstLine="680"/>
        <w:jc w:val="both"/>
        <w:rPr>
          <w:rFonts w:ascii="Times New Roman" w:eastAsia="Times New Roman" w:hAnsi="Times New Roman" w:cs="Times New Roman"/>
          <w:sz w:val="24"/>
          <w:szCs w:val="24"/>
          <w:lang w:eastAsia="ru-RU"/>
        </w:rPr>
      </w:pPr>
      <w:proofErr w:type="gramStart"/>
      <w:r w:rsidRPr="00FD22BA">
        <w:rPr>
          <w:rFonts w:ascii="Times New Roman" w:eastAsia="Times New Roman" w:hAnsi="Times New Roman" w:cs="Times New Roman"/>
          <w:sz w:val="24"/>
          <w:szCs w:val="24"/>
          <w:lang w:eastAsia="ru-RU"/>
        </w:rPr>
        <w:t>К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autoSpaceDE w:val="0"/>
        <w:autoSpaceDN w:val="0"/>
        <w:adjustRightInd w:val="0"/>
        <w:spacing w:before="100" w:beforeAutospacing="1" w:after="100" w:afterAutospacing="1" w:line="336" w:lineRule="auto"/>
        <w:jc w:val="right"/>
        <w:outlineLvl w:val="0"/>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Таблица</w:t>
      </w:r>
    </w:p>
    <w:p w:rsidR="00FD22BA" w:rsidRPr="00FD22BA" w:rsidRDefault="00FD22BA" w:rsidP="00FD22BA">
      <w:pPr>
        <w:tabs>
          <w:tab w:val="left" w:pos="567"/>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Максимально допустимая доля расходов  граждан  на  уплату  родительской платы за присмотр и уход за ребенком в дошкольном образовательном учреждении, реализующем образовательную программу дошкольного образования</w:t>
      </w:r>
    </w:p>
    <w:p w:rsidR="00FD22BA" w:rsidRPr="00FD22BA" w:rsidRDefault="00FD22BA" w:rsidP="00FD22BA">
      <w:pPr>
        <w:tabs>
          <w:tab w:val="left" w:pos="567"/>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984"/>
        <w:gridCol w:w="1985"/>
        <w:gridCol w:w="2126"/>
      </w:tblGrid>
      <w:tr w:rsidR="00FD22BA" w:rsidRPr="00FD22BA" w:rsidTr="00FD22BA">
        <w:trPr>
          <w:trHeight w:val="704"/>
        </w:trPr>
        <w:tc>
          <w:tcPr>
            <w:tcW w:w="3369" w:type="dxa"/>
            <w:vMerge w:val="restart"/>
            <w:tcBorders>
              <w:top w:val="single" w:sz="4" w:space="0" w:color="000000"/>
              <w:left w:val="single" w:sz="4" w:space="0" w:color="000000"/>
              <w:bottom w:val="single" w:sz="4" w:space="0" w:color="000000"/>
              <w:right w:val="single" w:sz="4" w:space="0" w:color="000000"/>
            </w:tcBorders>
            <w:hideMark/>
          </w:tcPr>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eastAsia="ru-RU"/>
              </w:rPr>
              <w:t>Величина дохода на одного члена семьи</w:t>
            </w:r>
          </w:p>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 </w:t>
            </w:r>
          </w:p>
        </w:tc>
        <w:tc>
          <w:tcPr>
            <w:tcW w:w="6095" w:type="dxa"/>
            <w:gridSpan w:val="3"/>
            <w:tcBorders>
              <w:top w:val="single" w:sz="4" w:space="0" w:color="000000"/>
              <w:left w:val="single" w:sz="4" w:space="0" w:color="000000"/>
              <w:bottom w:val="single" w:sz="4" w:space="0" w:color="000000"/>
              <w:right w:val="single" w:sz="4" w:space="0" w:color="000000"/>
            </w:tcBorders>
            <w:hideMark/>
          </w:tcPr>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Максимально допустимая  доля  расходов граждан на уплату родительской платы</w:t>
            </w:r>
          </w:p>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w:t>
            </w:r>
          </w:p>
        </w:tc>
      </w:tr>
      <w:tr w:rsidR="00FD22BA" w:rsidRPr="00FD22BA" w:rsidTr="00FD22BA">
        <w:trPr>
          <w:trHeight w:val="5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на 1 ребенка</w:t>
            </w:r>
          </w:p>
        </w:tc>
        <w:tc>
          <w:tcPr>
            <w:tcW w:w="1985" w:type="dxa"/>
            <w:tcBorders>
              <w:top w:val="single" w:sz="4" w:space="0" w:color="000000"/>
              <w:left w:val="single" w:sz="4" w:space="0" w:color="000000"/>
              <w:bottom w:val="single" w:sz="4" w:space="0" w:color="000000"/>
              <w:right w:val="single" w:sz="4" w:space="0" w:color="000000"/>
            </w:tcBorders>
            <w:hideMark/>
          </w:tcPr>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на 2 ребенка</w:t>
            </w:r>
          </w:p>
        </w:tc>
        <w:tc>
          <w:tcPr>
            <w:tcW w:w="2126" w:type="dxa"/>
            <w:tcBorders>
              <w:top w:val="single" w:sz="4" w:space="0" w:color="000000"/>
              <w:left w:val="single" w:sz="4" w:space="0" w:color="000000"/>
              <w:bottom w:val="single" w:sz="4" w:space="0" w:color="000000"/>
              <w:right w:val="single" w:sz="4" w:space="0" w:color="000000"/>
            </w:tcBorders>
            <w:hideMark/>
          </w:tcPr>
          <w:p w:rsidR="00FD22BA" w:rsidRPr="00FD22BA" w:rsidRDefault="00FD22BA" w:rsidP="00FD22BA">
            <w:pPr>
              <w:tabs>
                <w:tab w:val="left" w:pos="435"/>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sz w:val="24"/>
                <w:szCs w:val="24"/>
                <w:lang w:eastAsia="ru-RU"/>
              </w:rPr>
              <w:t>на 3 ребенка</w:t>
            </w:r>
          </w:p>
        </w:tc>
      </w:tr>
      <w:tr w:rsidR="00FD22BA" w:rsidRPr="00FD22BA" w:rsidTr="00FD22BA">
        <w:trPr>
          <w:trHeight w:val="536"/>
        </w:trPr>
        <w:tc>
          <w:tcPr>
            <w:tcW w:w="3369"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До 10 000 рублей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60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23</w:t>
            </w:r>
          </w:p>
        </w:tc>
      </w:tr>
      <w:tr w:rsidR="00FD22BA" w:rsidRPr="00FD22BA" w:rsidTr="00FD22BA">
        <w:tc>
          <w:tcPr>
            <w:tcW w:w="3369"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От 10 001 до 15 000 рублей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70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43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36</w:t>
            </w:r>
          </w:p>
        </w:tc>
      </w:tr>
      <w:tr w:rsidR="00FD22BA" w:rsidRPr="00FD22BA" w:rsidTr="00FD22BA">
        <w:tc>
          <w:tcPr>
            <w:tcW w:w="3369"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От 15 001 до 20 000 рублей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80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53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53</w:t>
            </w:r>
          </w:p>
        </w:tc>
      </w:tr>
      <w:tr w:rsidR="00FD22BA" w:rsidRPr="00FD22BA" w:rsidTr="00FD22BA">
        <w:tc>
          <w:tcPr>
            <w:tcW w:w="3369"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Свыше 20 000 рублей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FD22BA" w:rsidRPr="00FD22BA" w:rsidRDefault="00FD22BA" w:rsidP="00FD22BA">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100</w:t>
            </w:r>
          </w:p>
        </w:tc>
      </w:tr>
    </w:tbl>
    <w:p w:rsidR="00FD22BA" w:rsidRPr="00FD22BA" w:rsidRDefault="00FD22BA" w:rsidP="00FD22BA">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val="en-US" w:eastAsia="ru-RU"/>
        </w:rPr>
        <w:t>II</w:t>
      </w:r>
      <w:r w:rsidRPr="00FD22BA">
        <w:rPr>
          <w:rFonts w:ascii="Times New Roman" w:eastAsia="Times New Roman" w:hAnsi="Times New Roman" w:cs="Times New Roman"/>
          <w:b/>
          <w:bCs/>
          <w:sz w:val="24"/>
          <w:szCs w:val="24"/>
          <w:lang w:eastAsia="ru-RU"/>
        </w:rPr>
        <w:t xml:space="preserve">. Порядок назначения и выплаты компенсации </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2.1. Для получения компенсации заявитель представляет в специализированную организацию </w:t>
      </w:r>
      <w:proofErr w:type="spellStart"/>
      <w:r w:rsidRPr="00FD22BA">
        <w:rPr>
          <w:rFonts w:ascii="Times New Roman" w:eastAsia="Times New Roman" w:hAnsi="Times New Roman" w:cs="Times New Roman"/>
          <w:sz w:val="24"/>
          <w:szCs w:val="24"/>
          <w:lang w:eastAsia="ru-RU"/>
        </w:rPr>
        <w:t>г</w:t>
      </w:r>
      <w:proofErr w:type="gramStart"/>
      <w:r w:rsidRPr="00FD22BA">
        <w:rPr>
          <w:rFonts w:ascii="Times New Roman" w:eastAsia="Times New Roman" w:hAnsi="Times New Roman" w:cs="Times New Roman"/>
          <w:sz w:val="24"/>
          <w:szCs w:val="24"/>
          <w:lang w:eastAsia="ru-RU"/>
        </w:rPr>
        <w:t>.К</w:t>
      </w:r>
      <w:proofErr w:type="gramEnd"/>
      <w:r w:rsidRPr="00FD22BA">
        <w:rPr>
          <w:rFonts w:ascii="Times New Roman" w:eastAsia="Times New Roman" w:hAnsi="Times New Roman" w:cs="Times New Roman"/>
          <w:sz w:val="24"/>
          <w:szCs w:val="24"/>
          <w:lang w:eastAsia="ru-RU"/>
        </w:rPr>
        <w:t>азани</w:t>
      </w:r>
      <w:proofErr w:type="spellEnd"/>
      <w:r w:rsidRPr="00FD22BA">
        <w:rPr>
          <w:rFonts w:ascii="Times New Roman" w:eastAsia="Times New Roman" w:hAnsi="Times New Roman" w:cs="Times New Roman"/>
          <w:sz w:val="24"/>
          <w:szCs w:val="24"/>
          <w:lang w:eastAsia="ru-RU"/>
        </w:rPr>
        <w:t xml:space="preserve"> по месту жительства (пребывания, в случае если у заявителя не имеется регистрации по месту жительства) (далее – уполномоченный орган) следующие документы:</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lastRenderedPageBreak/>
        <w:t xml:space="preserve">1) </w:t>
      </w:r>
      <w:hyperlink r:id="rId6" w:history="1">
        <w:r w:rsidRPr="00FD22BA">
          <w:rPr>
            <w:rFonts w:ascii="Times New Roman" w:eastAsia="Times New Roman" w:hAnsi="Times New Roman" w:cs="Times New Roman"/>
            <w:color w:val="0000FF"/>
            <w:sz w:val="24"/>
            <w:szCs w:val="24"/>
            <w:u w:val="single"/>
            <w:lang w:eastAsia="ru-RU"/>
          </w:rPr>
          <w:t>заявление</w:t>
        </w:r>
      </w:hyperlink>
      <w:r w:rsidRPr="00FD22BA">
        <w:rPr>
          <w:rFonts w:ascii="Times New Roman" w:eastAsia="Times New Roman" w:hAnsi="Times New Roman" w:cs="Times New Roman"/>
          <w:sz w:val="24"/>
          <w:szCs w:val="24"/>
          <w:lang w:eastAsia="ru-RU"/>
        </w:rPr>
        <w:t xml:space="preserve"> о назначении компенсации;</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2) документы о доходах каждого члена семьи за три месяца, предшествующих месяцу подачи заявления о предоставлении дополнительной компенсации;</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 копию свидетельства о рождении ребенка, на которого назначается компенсация (с предъявлением оригинала, если копия нотариально не заверена);</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4) 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5) копию доверенности для доверенных лиц, оформленную в соответствии с законодательством Российской Федерации;</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6) решение суда в случае лишения родителя (родителей) родительских прав в отношении ребенка (детей);</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7) копию договора об устройстве ребенка в соответствующую образовательную организацию;</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8) копию квитанции на оплату за присмотр и уход за ребенком в образовательной организации;</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9) заявление (в произвольной форме) от членов семьи заявителя или их законных представителей, подтверждающее:</w:t>
      </w:r>
    </w:p>
    <w:p w:rsidR="00FD22BA" w:rsidRPr="00FD22BA" w:rsidRDefault="00FD22BA" w:rsidP="00FD22BA">
      <w:pPr>
        <w:spacing w:before="100" w:beforeAutospacing="1" w:after="100" w:afterAutospacing="1" w:line="336" w:lineRule="auto"/>
        <w:ind w:firstLine="567"/>
        <w:jc w:val="both"/>
        <w:outlineLvl w:val="0"/>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наличие согласия на обработку их персональных данных;</w:t>
      </w:r>
    </w:p>
    <w:p w:rsidR="00FD22BA" w:rsidRPr="00FD22BA" w:rsidRDefault="00FD22BA" w:rsidP="00FD22BA">
      <w:pPr>
        <w:widowControl w:val="0"/>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полномочие заявителя действовать от их имени при передаче персональных данных в орган или организацию.</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FD22BA" w:rsidRPr="00FD22BA" w:rsidRDefault="00FD22BA" w:rsidP="00FD22BA">
      <w:pPr>
        <w:widowControl w:val="0"/>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В случае если на день обращения заявитель является получателем компенсации, назначенных с учетом среднедушевого дохода семьи, заявитель освобождается от </w:t>
      </w:r>
      <w:r w:rsidRPr="00FD22BA">
        <w:rPr>
          <w:rFonts w:ascii="Times New Roman" w:eastAsia="Times New Roman" w:hAnsi="Times New Roman" w:cs="Times New Roman"/>
          <w:sz w:val="24"/>
          <w:szCs w:val="24"/>
          <w:lang w:eastAsia="ru-RU"/>
        </w:rPr>
        <w:lastRenderedPageBreak/>
        <w:t xml:space="preserve">обязанности представления сведений о доходах. </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proofErr w:type="gramStart"/>
      <w:r w:rsidRPr="00FD22BA">
        <w:rPr>
          <w:rFonts w:ascii="Times New Roman" w:eastAsia="Times New Roman" w:hAnsi="Times New Roman" w:cs="Times New Roman"/>
          <w:sz w:val="24"/>
          <w:szCs w:val="24"/>
          <w:lang w:eastAsia="ru-RU"/>
        </w:rPr>
        <w:t>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 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он освобождается</w:t>
      </w:r>
      <w:proofErr w:type="gramEnd"/>
      <w:r w:rsidRPr="00FD22BA">
        <w:rPr>
          <w:rFonts w:ascii="Times New Roman" w:eastAsia="Times New Roman" w:hAnsi="Times New Roman" w:cs="Times New Roman"/>
          <w:sz w:val="24"/>
          <w:szCs w:val="24"/>
          <w:lang w:eastAsia="ru-RU"/>
        </w:rPr>
        <w:t xml:space="preserve"> от обязанности представления сведений, указанных в подпунктах 3-8 пункта 2.1 настоящего Порядка.</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2.3. </w:t>
      </w:r>
      <w:proofErr w:type="gramStart"/>
      <w:r w:rsidRPr="00FD22BA">
        <w:rPr>
          <w:rFonts w:ascii="Times New Roman" w:eastAsia="Times New Roman" w:hAnsi="Times New Roman" w:cs="Times New Roman"/>
          <w:sz w:val="24"/>
          <w:szCs w:val="24"/>
          <w:lang w:eastAsia="ru-RU"/>
        </w:rPr>
        <w:t>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 зарегистрированных пользователей портала государственных и муниципальных услуг Республики Татарстан – уведомлением через</w:t>
      </w:r>
      <w:proofErr w:type="gramEnd"/>
      <w:r w:rsidRPr="00FD22BA">
        <w:rPr>
          <w:rFonts w:ascii="Times New Roman" w:eastAsia="Times New Roman" w:hAnsi="Times New Roman" w:cs="Times New Roman"/>
          <w:sz w:val="24"/>
          <w:szCs w:val="24"/>
          <w:lang w:eastAsia="ru-RU"/>
        </w:rPr>
        <w:t xml:space="preserve"> личный кабинет).</w:t>
      </w:r>
    </w:p>
    <w:p w:rsidR="00FD22BA" w:rsidRPr="00FD22BA" w:rsidRDefault="00FD22BA" w:rsidP="00FD22BA">
      <w:pPr>
        <w:tabs>
          <w:tab w:val="left" w:pos="567"/>
        </w:tabs>
        <w:spacing w:before="100" w:beforeAutospacing="1" w:after="100" w:afterAutospacing="1" w:line="336" w:lineRule="auto"/>
        <w:ind w:firstLine="459"/>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xml:space="preserve"> 2.4. Основаниями  для отказа в назначении компенсации являются:     </w:t>
      </w:r>
    </w:p>
    <w:p w:rsidR="00FD22BA" w:rsidRPr="00FD22BA" w:rsidRDefault="00FD22BA" w:rsidP="00FD22BA">
      <w:pPr>
        <w:spacing w:before="100" w:beforeAutospacing="1" w:after="100" w:afterAutospacing="1" w:line="336" w:lineRule="auto"/>
        <w:ind w:firstLine="45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непредставление документов, указанных в пункте 2.1 настоящего Порядка;</w:t>
      </w:r>
    </w:p>
    <w:p w:rsidR="00FD22BA" w:rsidRPr="00FD22BA" w:rsidRDefault="00FD22BA" w:rsidP="00FD22BA">
      <w:pPr>
        <w:autoSpaceDE w:val="0"/>
        <w:autoSpaceDN w:val="0"/>
        <w:adjustRightInd w:val="0"/>
        <w:spacing w:before="100" w:beforeAutospacing="1" w:after="100" w:afterAutospacing="1" w:line="336" w:lineRule="auto"/>
        <w:ind w:firstLine="45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 представление (предъявление) документов с истекшим сроком действия;</w:t>
      </w:r>
    </w:p>
    <w:p w:rsidR="00FD22BA" w:rsidRPr="00FD22BA" w:rsidRDefault="00FD22BA" w:rsidP="00FD22BA">
      <w:pPr>
        <w:autoSpaceDE w:val="0"/>
        <w:autoSpaceDN w:val="0"/>
        <w:adjustRightInd w:val="0"/>
        <w:spacing w:before="100" w:beforeAutospacing="1" w:after="100" w:afterAutospacing="1" w:line="336" w:lineRule="auto"/>
        <w:ind w:firstLine="45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 представление документов, оформленных с нарушением требований законодательства.</w:t>
      </w:r>
    </w:p>
    <w:p w:rsidR="00FD22BA" w:rsidRPr="00FD22BA" w:rsidRDefault="00FD22BA" w:rsidP="00FD22BA">
      <w:pPr>
        <w:tabs>
          <w:tab w:val="left" w:pos="567"/>
        </w:tabs>
        <w:autoSpaceDE w:val="0"/>
        <w:autoSpaceDN w:val="0"/>
        <w:adjustRightInd w:val="0"/>
        <w:spacing w:before="100" w:beforeAutospacing="1" w:after="100" w:afterAutospacing="1" w:line="336" w:lineRule="auto"/>
        <w:ind w:firstLine="459"/>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2.5. Компенсация назначается с месяца подачи заявления со всеми необходимыми документами и выплачивается в течение шести месяцев.</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b/>
          <w:bCs/>
          <w:sz w:val="24"/>
          <w:szCs w:val="24"/>
          <w:lang w:val="en-US" w:eastAsia="ru-RU"/>
        </w:rPr>
        <w:t>III</w:t>
      </w:r>
      <w:r w:rsidRPr="00FD22BA">
        <w:rPr>
          <w:rFonts w:ascii="Times New Roman" w:eastAsia="Times New Roman" w:hAnsi="Times New Roman" w:cs="Times New Roman"/>
          <w:b/>
          <w:bCs/>
          <w:sz w:val="24"/>
          <w:szCs w:val="24"/>
          <w:lang w:eastAsia="ru-RU"/>
        </w:rPr>
        <w:t>. Заключительные положения</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center"/>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 </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lastRenderedPageBreak/>
        <w:t>3.1. Заявитель несет ответственность за достоверность представленных сведений, а также подлинность документов, в которых они содержатся.</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3.2. 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3.3. Сумма компенсации перечисляется на банковский счет заявителя.</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FD22BA" w:rsidRPr="00FD22BA" w:rsidRDefault="00FD22BA" w:rsidP="00FD22BA">
      <w:pPr>
        <w:widowControl w:val="0"/>
        <w:autoSpaceDE w:val="0"/>
        <w:autoSpaceDN w:val="0"/>
        <w:adjustRightInd w:val="0"/>
        <w:spacing w:before="100" w:beforeAutospacing="1" w:after="100" w:afterAutospacing="1" w:line="336" w:lineRule="auto"/>
        <w:ind w:firstLine="568"/>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p>
    <w:p w:rsidR="00FD22BA" w:rsidRPr="00FD22BA" w:rsidRDefault="00FD22BA" w:rsidP="00FD22BA">
      <w:pPr>
        <w:autoSpaceDE w:val="0"/>
        <w:autoSpaceDN w:val="0"/>
        <w:adjustRightInd w:val="0"/>
        <w:spacing w:before="100" w:beforeAutospacing="1" w:after="100" w:afterAutospacing="1" w:line="336" w:lineRule="auto"/>
        <w:ind w:firstLine="540"/>
        <w:jc w:val="both"/>
        <w:rPr>
          <w:rFonts w:ascii="Times New Roman" w:eastAsia="Times New Roman" w:hAnsi="Times New Roman" w:cs="Times New Roman"/>
          <w:sz w:val="24"/>
          <w:szCs w:val="24"/>
          <w:lang w:eastAsia="ru-RU"/>
        </w:rPr>
      </w:pPr>
      <w:r w:rsidRPr="00FD22BA">
        <w:rPr>
          <w:rFonts w:ascii="Times New Roman" w:eastAsia="Times New Roman" w:hAnsi="Times New Roman" w:cs="Times New Roman"/>
          <w:sz w:val="24"/>
          <w:szCs w:val="24"/>
          <w:lang w:eastAsia="ru-RU"/>
        </w:rPr>
        <w:t>3.5. 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FD22BA" w:rsidRPr="00FD22BA" w:rsidRDefault="00FD22BA" w:rsidP="00FD22BA">
      <w:pPr>
        <w:spacing w:before="100" w:beforeAutospacing="1" w:after="100" w:afterAutospacing="1" w:line="240" w:lineRule="auto"/>
        <w:rPr>
          <w:rFonts w:ascii="Times New Roman" w:eastAsia="Times New Roman" w:hAnsi="Times New Roman" w:cs="Times New Roman"/>
          <w:sz w:val="24"/>
          <w:szCs w:val="24"/>
          <w:lang w:eastAsia="ru-RU"/>
        </w:rPr>
      </w:pPr>
    </w:p>
    <w:p w:rsidR="006367A6" w:rsidRDefault="006367A6">
      <w:bookmarkStart w:id="0" w:name="_GoBack"/>
      <w:bookmarkEnd w:id="0"/>
    </w:p>
    <w:sectPr w:rsidR="006367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2BA"/>
    <w:rsid w:val="006367A6"/>
    <w:rsid w:val="00FD2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32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8474102856B724D04FC798EABF163FDF9E48923AF546FCB20F4B9B02E71B4A07181B745B8CD850631434CF8WCN" TargetMode="External"/><Relationship Id="rId5" Type="http://schemas.openxmlformats.org/officeDocument/2006/relationships/hyperlink" Target="consultantplus://offline/ref=40F50EFC09FA7AFCF6C74534A7005EA014B996038E764411C3261DDF7FCAEEAA7A2AC9199EB24991304384o419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2020-12-14T08:01:00Z</dcterms:created>
  <dcterms:modified xsi:type="dcterms:W3CDTF">2020-12-14T08:07:00Z</dcterms:modified>
</cp:coreProperties>
</file>